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3B" w:rsidRPr="00C4163B" w:rsidRDefault="00C4163B" w:rsidP="00C4163B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C4163B">
        <w:rPr>
          <w:rFonts w:ascii="Tahoma" w:eastAsia="Times New Roman" w:hAnsi="Tahoma" w:cs="Tahoma"/>
          <w:b/>
          <w:bCs/>
          <w:caps/>
          <w:color w:val="0065A3"/>
          <w:sz w:val="24"/>
          <w:szCs w:val="24"/>
          <w:lang w:eastAsia="uk-UA"/>
        </w:rPr>
        <w:t>ТИТУЛЬНИЙ АРКУШ ПОВІДОМЛЕННЯ</w:t>
      </w:r>
      <w:r w:rsidRPr="00C4163B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br/>
        <w:t>(Повідомлення про інформацію)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1"/>
        <w:gridCol w:w="1431"/>
        <w:gridCol w:w="1479"/>
        <w:gridCol w:w="1431"/>
        <w:gridCol w:w="5963"/>
      </w:tblGrid>
      <w:tr w:rsidR="00C4163B" w:rsidRPr="00C4163B" w:rsidTr="00C4163B">
        <w:trPr>
          <w:trHeight w:val="315"/>
        </w:trPr>
        <w:tc>
          <w:tcPr>
            <w:tcW w:w="900" w:type="dxa"/>
            <w:gridSpan w:val="5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Підтверджую ідентичність електронної та паперової форм інформації, що подається до Комісії, та достовірність інформації, наданої для розкриття в загальнодоступній інформаційній базі даних Комісії.</w:t>
            </w:r>
          </w:p>
        </w:tc>
      </w:tr>
      <w:tr w:rsidR="00C4163B" w:rsidRPr="00C4163B" w:rsidTr="00C4163B">
        <w:trPr>
          <w:trHeight w:val="315"/>
        </w:trPr>
        <w:tc>
          <w:tcPr>
            <w:tcW w:w="30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Генеральний директор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375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Винник Олег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Вiкторович</w:t>
            </w:r>
            <w:proofErr w:type="spellEnd"/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(посада)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(підпис)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 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(прізвище та ініціали керівника)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300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М.П.</w:t>
            </w:r>
          </w:p>
        </w:tc>
        <w:tc>
          <w:tcPr>
            <w:tcW w:w="900" w:type="dxa"/>
            <w:vMerge w:val="restart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29.11.2016</w:t>
            </w:r>
          </w:p>
        </w:tc>
      </w:tr>
      <w:tr w:rsidR="00C4163B" w:rsidRPr="00C4163B" w:rsidTr="00C4163B">
        <w:trPr>
          <w:trHeight w:val="315"/>
        </w:trPr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vMerge/>
            <w:tcBorders>
              <w:left w:val="single" w:sz="6" w:space="0" w:color="C5C5C5"/>
            </w:tcBorders>
            <w:shd w:val="clear" w:color="auto" w:fill="DFE2E7"/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C4163B" w:rsidRPr="00C4163B" w:rsidRDefault="00C4163B" w:rsidP="00C4163B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C4163B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Особлива інформація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5"/>
        <w:gridCol w:w="10380"/>
      </w:tblGrid>
      <w:tr w:rsidR="00C4163B" w:rsidRPr="00C4163B" w:rsidTr="00C4163B">
        <w:trPr>
          <w:trHeight w:val="315"/>
        </w:trPr>
        <w:tc>
          <w:tcPr>
            <w:tcW w:w="900" w:type="dxa"/>
            <w:gridSpan w:val="2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I. Загальні відомості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Повне найменування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4163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Публiчне</w:t>
            </w:r>
            <w:proofErr w:type="spellEnd"/>
            <w:r w:rsidRPr="00C4163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4163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акцiонерне</w:t>
            </w:r>
            <w:proofErr w:type="spellEnd"/>
            <w:r w:rsidRPr="00C4163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товариство "Страхова </w:t>
            </w:r>
            <w:proofErr w:type="spellStart"/>
            <w:r w:rsidRPr="00C4163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компанiя</w:t>
            </w:r>
            <w:proofErr w:type="spellEnd"/>
            <w:r w:rsidRPr="00C4163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 xml:space="preserve"> "</w:t>
            </w:r>
            <w:proofErr w:type="spellStart"/>
            <w:r w:rsidRPr="00C4163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Трансмагiстраль</w:t>
            </w:r>
            <w:proofErr w:type="spellEnd"/>
            <w:r w:rsidRPr="00C4163B">
              <w:rPr>
                <w:rFonts w:ascii="Tahoma" w:eastAsia="Times New Roman" w:hAnsi="Tahoma" w:cs="Tahoma"/>
                <w:i/>
                <w:iCs/>
                <w:color w:val="0065A3"/>
                <w:sz w:val="17"/>
                <w:szCs w:val="17"/>
                <w:lang w:eastAsia="uk-UA"/>
              </w:rPr>
              <w:t>"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Організаційно-правова форма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Акціонерне товариство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Місцезнаходження емітента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01133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м.Київ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Кутузова,18/7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4. Код за ЄДРПОУ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31630408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5. Міжміський код та телефон, факс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044-286-00-71 044-286-00-71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6. Електронна поштова адреса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noProof/>
                <w:color w:val="0065A3"/>
                <w:sz w:val="17"/>
                <w:szCs w:val="17"/>
                <w:lang w:eastAsia="uk-UA"/>
              </w:rPr>
              <w:drawing>
                <wp:inline distT="0" distB="0" distL="0" distR="0" wp14:anchorId="4B3BBDFD" wp14:editId="7170723D">
                  <wp:extent cx="2286000" cy="142875"/>
                  <wp:effectExtent l="0" t="0" r="0" b="9525"/>
                  <wp:docPr id="2" name="Рисунок 2" descr="https://stockmarket.gov.ua/generatedImg/31630408/newsxml80460/emai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tockmarket.gov.ua/generatedImg/31630408/newsxml80460/emai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4163B" w:rsidRPr="00C4163B" w:rsidTr="00C4163B">
        <w:tc>
          <w:tcPr>
            <w:tcW w:w="0" w:type="auto"/>
            <w:shd w:val="clear" w:color="auto" w:fill="DFE2E7"/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7. Вид особливої інформації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Відомості про зміну складу посадових осіб емітента</w:t>
            </w:r>
          </w:p>
        </w:tc>
      </w:tr>
      <w:tr w:rsidR="00C4163B" w:rsidRPr="00C4163B" w:rsidTr="00C4163B">
        <w:tc>
          <w:tcPr>
            <w:tcW w:w="0" w:type="auto"/>
            <w:shd w:val="clear" w:color="auto" w:fill="DFE2E7"/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0" w:type="auto"/>
            <w:shd w:val="clear" w:color="auto" w:fill="DFE2E7"/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</w:tbl>
    <w:p w:rsidR="00C4163B" w:rsidRPr="00C4163B" w:rsidRDefault="00C4163B" w:rsidP="00C4163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6056"/>
        <w:gridCol w:w="2495"/>
        <w:gridCol w:w="2995"/>
      </w:tblGrid>
      <w:tr w:rsidR="00C4163B" w:rsidRPr="00C4163B" w:rsidTr="00C4163B">
        <w:trPr>
          <w:trHeight w:val="315"/>
        </w:trPr>
        <w:tc>
          <w:tcPr>
            <w:tcW w:w="900" w:type="dxa"/>
            <w:gridSpan w:val="4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II. Дані про дату та місце оприлюднення Повідомлення</w:t>
            </w: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br/>
              <w:t>(Повідомлення про інформацію)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1. Повідомлення розміщено у загальнодоступній інформаційній базі даних Комісії</w:t>
            </w:r>
          </w:p>
        </w:tc>
        <w:tc>
          <w:tcPr>
            <w:tcW w:w="1185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29.11.2016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gridSpan w:val="3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2. Повідомлення</w:t>
            </w:r>
          </w:p>
        </w:tc>
        <w:tc>
          <w:tcPr>
            <w:tcW w:w="900" w:type="dxa"/>
            <w:gridSpan w:val="2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231(2485)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Вiдомостi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НКЦПФР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02.12.2016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опубліковано у</w:t>
            </w:r>
          </w:p>
        </w:tc>
        <w:tc>
          <w:tcPr>
            <w:tcW w:w="900" w:type="dxa"/>
            <w:gridSpan w:val="2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(номер та найменування офіційного друкованого видання)</w:t>
            </w: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3. Повідомлення розміщено на сторінці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www.transmagistral.com.ua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 мережі Інтернет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02.12.2016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(адреса сторінки)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top w:val="single" w:sz="6" w:space="0" w:color="CCCCCC"/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(дата)</w:t>
            </w:r>
          </w:p>
        </w:tc>
      </w:tr>
    </w:tbl>
    <w:p w:rsidR="00C4163B" w:rsidRPr="00C4163B" w:rsidRDefault="00C4163B" w:rsidP="00C4163B">
      <w:pPr>
        <w:shd w:val="clear" w:color="auto" w:fill="DFE2E7"/>
        <w:spacing w:after="0" w:line="240" w:lineRule="auto"/>
        <w:jc w:val="center"/>
        <w:outlineLvl w:val="2"/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</w:pPr>
      <w:r w:rsidRPr="00C4163B">
        <w:rPr>
          <w:rFonts w:ascii="Tahoma" w:eastAsia="Times New Roman" w:hAnsi="Tahoma" w:cs="Tahoma"/>
          <w:b/>
          <w:bCs/>
          <w:color w:val="0065A3"/>
          <w:sz w:val="24"/>
          <w:szCs w:val="24"/>
          <w:lang w:eastAsia="uk-UA"/>
        </w:rPr>
        <w:t>Відомості про зміну складу посадових осіб емітента</w:t>
      </w:r>
    </w:p>
    <w:tbl>
      <w:tblPr>
        <w:tblW w:w="15075" w:type="dxa"/>
        <w:tblBorders>
          <w:top w:val="single" w:sz="6" w:space="0" w:color="C5C5C5"/>
          <w:left w:val="single" w:sz="6" w:space="0" w:color="C5C5C5"/>
          <w:bottom w:val="single" w:sz="6" w:space="0" w:color="C5C5C5"/>
          <w:right w:val="single" w:sz="6" w:space="0" w:color="C5C5C5"/>
        </w:tblBorders>
        <w:shd w:val="clear" w:color="auto" w:fill="DFE2E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8"/>
        <w:gridCol w:w="2109"/>
        <w:gridCol w:w="1306"/>
        <w:gridCol w:w="2930"/>
        <w:gridCol w:w="6144"/>
        <w:gridCol w:w="1308"/>
      </w:tblGrid>
      <w:tr w:rsidR="00C4163B" w:rsidRPr="00C4163B" w:rsidTr="00C4163B">
        <w:trPr>
          <w:trHeight w:val="315"/>
          <w:tblHeader/>
        </w:trPr>
        <w:tc>
          <w:tcPr>
            <w:tcW w:w="8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Дата вчинення дії</w:t>
            </w:r>
          </w:p>
        </w:tc>
        <w:tc>
          <w:tcPr>
            <w:tcW w:w="189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Зміни (призначено або звільнено)</w:t>
            </w:r>
          </w:p>
        </w:tc>
        <w:tc>
          <w:tcPr>
            <w:tcW w:w="117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Посада</w:t>
            </w:r>
          </w:p>
        </w:tc>
        <w:tc>
          <w:tcPr>
            <w:tcW w:w="262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Прізвище, ім'я, по батькові фізичної особи або повне найменування юридичної особи</w:t>
            </w:r>
          </w:p>
        </w:tc>
        <w:tc>
          <w:tcPr>
            <w:tcW w:w="5505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Паспортні дані фізичної особи або ідентифікаційний код за ЄДРПОУ юридичної особи</w:t>
            </w:r>
          </w:p>
        </w:tc>
        <w:tc>
          <w:tcPr>
            <w:tcW w:w="117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Володіє часткою в статутному капіталі емітента (у відсотках)</w:t>
            </w:r>
          </w:p>
        </w:tc>
      </w:tr>
      <w:tr w:rsidR="00C4163B" w:rsidRPr="00C4163B" w:rsidTr="00C4163B">
        <w:trPr>
          <w:trHeight w:val="315"/>
          <w:tblHeader/>
        </w:trPr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1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2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3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4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5</w:t>
            </w:r>
          </w:p>
        </w:tc>
        <w:tc>
          <w:tcPr>
            <w:tcW w:w="900" w:type="dxa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6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29.11.2016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припинено повноваження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Член Наглядової ради</w:t>
            </w: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Михайльо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Вiталiй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Вiкторович</w:t>
            </w:r>
            <w:proofErr w:type="spellEnd"/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</w:p>
        </w:tc>
        <w:tc>
          <w:tcPr>
            <w:tcW w:w="900" w:type="dxa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center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0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gridSpan w:val="6"/>
            <w:tcBorders>
              <w:right w:val="single" w:sz="6" w:space="0" w:color="DDE5E2"/>
            </w:tcBorders>
            <w:shd w:val="clear" w:color="auto" w:fill="D2DCD9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uk-UA"/>
              </w:rPr>
              <w:t>Зміст інформації:</w:t>
            </w:r>
          </w:p>
        </w:tc>
      </w:tr>
      <w:tr w:rsidR="00C4163B" w:rsidRPr="00C4163B" w:rsidTr="00C4163B">
        <w:trPr>
          <w:trHeight w:val="315"/>
        </w:trPr>
        <w:tc>
          <w:tcPr>
            <w:tcW w:w="900" w:type="dxa"/>
            <w:gridSpan w:val="6"/>
            <w:tcBorders>
              <w:left w:val="single" w:sz="6" w:space="0" w:color="C5C5C5"/>
            </w:tcBorders>
            <w:shd w:val="clear" w:color="auto" w:fill="DFE2E7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C4163B" w:rsidRPr="00C4163B" w:rsidRDefault="00C4163B" w:rsidP="00C4163B">
            <w:pPr>
              <w:spacing w:after="0" w:line="180" w:lineRule="atLeast"/>
              <w:jc w:val="both"/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</w:pPr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З 29 листопада 2016 року припинено повноваження члена наглядової ради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Михайльо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Вiталiя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Вiкторовича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(згоду на розкриття паспортних даних не надано). Часткою в статутному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капiталi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емiтента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не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володiє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.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Обовязки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члена наглядової ради виконував з 25.04.2016 року. Повноваження припинено на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пiдставi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заяви за власним бажанням. Непогашеної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судимостi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за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корисливi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та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посадовi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злочини немає.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Замiсть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звiльненої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особи </w:t>
            </w:r>
            <w:proofErr w:type="spellStart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>нiкого</w:t>
            </w:r>
            <w:proofErr w:type="spellEnd"/>
            <w:r w:rsidRPr="00C4163B">
              <w:rPr>
                <w:rFonts w:ascii="Tahoma" w:eastAsia="Times New Roman" w:hAnsi="Tahoma" w:cs="Tahoma"/>
                <w:color w:val="0065A3"/>
                <w:sz w:val="17"/>
                <w:szCs w:val="17"/>
                <w:lang w:eastAsia="uk-UA"/>
              </w:rPr>
              <w:t xml:space="preserve"> не призначено.</w:t>
            </w:r>
          </w:p>
        </w:tc>
      </w:tr>
    </w:tbl>
    <w:p w:rsidR="00C4163B" w:rsidRDefault="00C4163B">
      <w:bookmarkStart w:id="0" w:name="_GoBack"/>
      <w:bookmarkEnd w:id="0"/>
    </w:p>
    <w:sectPr w:rsidR="00C416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63B"/>
    <w:rsid w:val="00C4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844D1-C530-4C1F-869F-A6652E4F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1401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2020-03-11T10:19:00Z</dcterms:created>
  <dcterms:modified xsi:type="dcterms:W3CDTF">2020-03-11T10:19:00Z</dcterms:modified>
</cp:coreProperties>
</file>