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42" w:rsidRPr="00F04A42" w:rsidRDefault="00F04A42" w:rsidP="00F04A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bookmarkStart w:id="0" w:name="_GoBack"/>
      <w:bookmarkEnd w:id="0"/>
      <w:r w:rsidRPr="00F04A42">
        <w:rPr>
          <w:rFonts w:ascii="Arial" w:eastAsia="Times New Roman" w:hAnsi="Arial" w:cs="Arial"/>
          <w:vanish/>
          <w:sz w:val="16"/>
          <w:szCs w:val="16"/>
          <w:lang w:eastAsia="uk-UA"/>
        </w:rPr>
        <w:t>Початок форми</w:t>
      </w:r>
    </w:p>
    <w:p w:rsidR="00F04A42" w:rsidRPr="00F04A42" w:rsidRDefault="00F04A42" w:rsidP="00F04A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r w:rsidRPr="00F04A42">
        <w:rPr>
          <w:rFonts w:ascii="Arial" w:eastAsia="Times New Roman" w:hAnsi="Arial" w:cs="Arial"/>
          <w:vanish/>
          <w:sz w:val="16"/>
          <w:szCs w:val="16"/>
          <w:lang w:eastAsia="uk-UA"/>
        </w:rPr>
        <w:t>Кінець форми</w:t>
      </w:r>
    </w:p>
    <w:p w:rsidR="00F04A42" w:rsidRPr="00F04A42" w:rsidRDefault="00F04A42" w:rsidP="00F04A42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F04A42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F04A42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1436"/>
        <w:gridCol w:w="1436"/>
        <w:gridCol w:w="1436"/>
        <w:gridCol w:w="5982"/>
      </w:tblGrid>
      <w:tr w:rsidR="00F04A42" w:rsidRPr="00F04A42" w:rsidTr="00F04A42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F04A42" w:rsidRPr="00F04A42" w:rsidTr="00F04A42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Василенко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Свiтлана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Анатолiївна</w:t>
            </w:r>
            <w:proofErr w:type="spellEnd"/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18.03.2014</w:t>
            </w:r>
          </w:p>
        </w:tc>
      </w:tr>
      <w:tr w:rsidR="00F04A42" w:rsidRPr="00F04A42" w:rsidTr="00F04A42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F04A42" w:rsidRPr="00F04A42" w:rsidRDefault="00F04A42" w:rsidP="00F04A42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F04A42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10529"/>
      </w:tblGrid>
      <w:tr w:rsidR="00F04A42" w:rsidRPr="00F04A42" w:rsidTr="00F04A42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>Публiчне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01133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мiсто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Київ вулиця Кутузова, 18/7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044 -286-00-71 044 -286-00-73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1B5DA8CE" wp14:editId="4675935F">
                  <wp:extent cx="2286000" cy="142875"/>
                  <wp:effectExtent l="0" t="0" r="0" b="9525"/>
                  <wp:docPr id="7" name="Рисунок 7" descr="https://stockmarket.gov.ua/generatedImg/31630408/newsxml19101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ockmarket.gov.ua/generatedImg/31630408/newsxml19101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A42" w:rsidRPr="00F04A42" w:rsidTr="00F04A42">
        <w:tc>
          <w:tcPr>
            <w:tcW w:w="0" w:type="auto"/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Відомості про зміну складу посадових осіб емітента</w:t>
            </w:r>
          </w:p>
        </w:tc>
      </w:tr>
      <w:tr w:rsidR="00F04A42" w:rsidRPr="00F04A42" w:rsidTr="00F04A42">
        <w:tc>
          <w:tcPr>
            <w:tcW w:w="0" w:type="auto"/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F04A42" w:rsidRPr="00F04A42" w:rsidRDefault="00F04A42" w:rsidP="00F04A42">
      <w:pPr>
        <w:shd w:val="clear" w:color="auto" w:fill="DFE2E7"/>
        <w:spacing w:after="0" w:line="240" w:lineRule="auto"/>
        <w:rPr>
          <w:rFonts w:ascii="Tahoma" w:eastAsia="Times New Roman" w:hAnsi="Tahoma" w:cs="Tahoma"/>
          <w:vanish/>
          <w:color w:val="757575"/>
          <w:sz w:val="21"/>
          <w:szCs w:val="21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8"/>
        <w:gridCol w:w="5897"/>
        <w:gridCol w:w="2462"/>
        <w:gridCol w:w="3158"/>
      </w:tblGrid>
      <w:tr w:rsidR="00F04A42" w:rsidRPr="00F04A42" w:rsidTr="00F04A42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18.03.2014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53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Вiдомостi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Нацiональної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цiнних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паперiв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та фондового ринку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19.03.2014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www.transmagistral.com.ua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19.03.2014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F04A42" w:rsidRPr="00F04A42" w:rsidRDefault="00F04A42" w:rsidP="00F04A42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F04A42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складу посадових осіб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2097"/>
        <w:gridCol w:w="1383"/>
        <w:gridCol w:w="2936"/>
        <w:gridCol w:w="6158"/>
        <w:gridCol w:w="1309"/>
      </w:tblGrid>
      <w:tr w:rsidR="00F04A42" w:rsidRPr="00F04A42" w:rsidTr="00F04A42">
        <w:trPr>
          <w:trHeight w:val="315"/>
          <w:tblHeader/>
        </w:trPr>
        <w:tc>
          <w:tcPr>
            <w:tcW w:w="8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Дата прийняття рішення</w:t>
            </w:r>
          </w:p>
        </w:tc>
        <w:tc>
          <w:tcPr>
            <w:tcW w:w="187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Зміни (призначено або звільнено)</w:t>
            </w:r>
          </w:p>
        </w:tc>
        <w:tc>
          <w:tcPr>
            <w:tcW w:w="118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Посада</w:t>
            </w:r>
          </w:p>
        </w:tc>
        <w:tc>
          <w:tcPr>
            <w:tcW w:w="26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Прізвище, ім'я, по батькові фізичної особи або повне найменування юридичної особи</w:t>
            </w:r>
          </w:p>
        </w:tc>
        <w:tc>
          <w:tcPr>
            <w:tcW w:w="550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Паспортні дані фізичної особи або ідентифікаційний код за ЄДРПОУ юридичної особи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Володіє часткою в статутному капіталі емітента (у відсотках)</w:t>
            </w:r>
          </w:p>
        </w:tc>
      </w:tr>
      <w:tr w:rsidR="00F04A42" w:rsidRPr="00F04A42" w:rsidTr="00F04A42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6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17.03.2014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звільнено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Шiпка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Ростислав Васильович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КА 050801</w:t>
            </w: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br/>
              <w:t xml:space="preserve">18.12.1995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Бродiвське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РВ УМВС України у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Львiвськiй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0.0091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240" w:line="180" w:lineRule="atLeast"/>
              <w:jc w:val="both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 посади Генерального директора ПАТ "СК "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"; частка у статутному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, належна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особi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- 0,0091%.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 посади за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Наглядової ради товариства (протокол № 55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17.03.2014 року)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 17.03.2014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року.Причина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прийняття цього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:за угодою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сторiн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;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пiдстави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: заява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27.02.2014 року. Строк, протягом якого перебував на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, становить 2 роки 1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мiсяць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.</w:t>
            </w: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br/>
              <w:t xml:space="preserve">Посадова особа непогашеної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17.03.2014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призначено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Василенко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Свiтлана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Анатолiївна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МЕ 999756</w:t>
            </w: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br/>
              <w:t xml:space="preserve">13.12.1995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Днiпровське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РУ ГУ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мвс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України в м.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F04A42" w:rsidRPr="00F04A42" w:rsidTr="00F04A42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04A42" w:rsidRPr="00F04A42" w:rsidRDefault="00F04A42" w:rsidP="00F04A42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</w:pPr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Посадова особа Генеральний директор Василенко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Свiтлана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Анатолiївна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призначена на посаду з 18.03.2014 року,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0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акцiями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, що складає 0,000% статутного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емiтента.Посади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протягом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останнiх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пяти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рокiв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заступник генерального директора ПАТ "СК "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".Непогашених судимостей за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злочини не має. Орган що прийняв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про призначення- Наглядова рада Товариства. Причини прийняття протокол № 55 Наглядової ради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17.03.2014 </w:t>
            </w:r>
            <w:proofErr w:type="spellStart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>року.Строк</w:t>
            </w:r>
            <w:proofErr w:type="spellEnd"/>
            <w:r w:rsidRPr="00F04A42">
              <w:rPr>
                <w:rFonts w:ascii="Times New Roman" w:eastAsia="Times New Roman" w:hAnsi="Times New Roman" w:cs="Times New Roman"/>
                <w:color w:val="0065A3"/>
                <w:sz w:val="17"/>
                <w:szCs w:val="17"/>
                <w:lang w:eastAsia="uk-UA"/>
              </w:rPr>
              <w:t xml:space="preserve"> на який призначено особу з 18.03.2014 року до 18.03.2017 року.</w:t>
            </w:r>
          </w:p>
        </w:tc>
      </w:tr>
    </w:tbl>
    <w:p w:rsidR="00F04A42" w:rsidRDefault="00F04A42"/>
    <w:sectPr w:rsidR="00F04A42" w:rsidSect="00F04A42"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362F2"/>
    <w:multiLevelType w:val="multilevel"/>
    <w:tmpl w:val="4D72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42"/>
    <w:rsid w:val="00F0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154D3-A570-4360-9D51-91AF9202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2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10D7-4F54-4368-AC98-246D6FFD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2020-03-11T09:54:00Z</dcterms:created>
  <dcterms:modified xsi:type="dcterms:W3CDTF">2020-03-11T10:02:00Z</dcterms:modified>
</cp:coreProperties>
</file>